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80" w:rsidRDefault="00E57CAC" w:rsidP="00E57CAC">
      <w:pPr>
        <w:jc w:val="center"/>
      </w:pPr>
      <w:r>
        <w:rPr>
          <w:rFonts w:hint="eastAsia"/>
        </w:rPr>
        <w:t>特別養護老人ホームの設備要件適合確認書</w:t>
      </w:r>
    </w:p>
    <w:p w:rsidR="003866CD" w:rsidRDefault="003866CD" w:rsidP="00446D1C">
      <w:pPr>
        <w:rPr>
          <w:sz w:val="21"/>
        </w:rPr>
      </w:pPr>
    </w:p>
    <w:p w:rsidR="00446D1C" w:rsidRPr="00446D1C" w:rsidRDefault="003866CD" w:rsidP="00446D1C">
      <w:pPr>
        <w:rPr>
          <w:sz w:val="21"/>
        </w:rPr>
      </w:pPr>
      <w:r w:rsidRPr="00446D1C">
        <w:rPr>
          <w:rFonts w:hint="eastAsia"/>
          <w:sz w:val="21"/>
        </w:rPr>
        <w:t xml:space="preserve"> </w:t>
      </w:r>
      <w:r w:rsidR="00446D1C" w:rsidRPr="00446D1C">
        <w:rPr>
          <w:rFonts w:hint="eastAsia"/>
          <w:sz w:val="21"/>
        </w:rPr>
        <w:t>(1)</w:t>
      </w:r>
      <w:r w:rsidR="009D1E03">
        <w:rPr>
          <w:rFonts w:hint="eastAsia"/>
          <w:sz w:val="21"/>
        </w:rPr>
        <w:t>施工期間中の移動先の居室について</w:t>
      </w:r>
    </w:p>
    <w:p w:rsidR="00E57CAC" w:rsidRPr="003432FF" w:rsidRDefault="009D1E03" w:rsidP="003432FF">
      <w:pPr>
        <w:ind w:firstLineChars="100" w:firstLine="210"/>
        <w:rPr>
          <w:sz w:val="21"/>
        </w:rPr>
      </w:pPr>
      <w:r>
        <w:rPr>
          <w:rFonts w:hint="eastAsia"/>
          <w:sz w:val="21"/>
        </w:rPr>
        <w:t>施工期間中、</w:t>
      </w:r>
      <w:r w:rsidR="003432FF">
        <w:rPr>
          <w:rFonts w:hint="eastAsia"/>
          <w:sz w:val="21"/>
        </w:rPr>
        <w:t>特別養護老人ホームの居室以外の</w:t>
      </w:r>
      <w:r w:rsidR="00446D1C">
        <w:rPr>
          <w:rFonts w:hint="eastAsia"/>
          <w:sz w:val="21"/>
        </w:rPr>
        <w:t>スペース</w:t>
      </w:r>
      <w:r w:rsidR="003432FF">
        <w:rPr>
          <w:rFonts w:hint="eastAsia"/>
          <w:sz w:val="21"/>
        </w:rPr>
        <w:t>を</w:t>
      </w:r>
      <w:r w:rsidR="00446D1C">
        <w:rPr>
          <w:rFonts w:hint="eastAsia"/>
          <w:sz w:val="21"/>
        </w:rPr>
        <w:t>居室として使用する</w:t>
      </w:r>
      <w:r>
        <w:rPr>
          <w:rFonts w:hint="eastAsia"/>
          <w:sz w:val="21"/>
        </w:rPr>
        <w:t>場合には</w:t>
      </w:r>
      <w:r w:rsidR="00446D1C">
        <w:rPr>
          <w:rFonts w:hint="eastAsia"/>
          <w:sz w:val="21"/>
        </w:rPr>
        <w:t>、次の要件を満たしていることを確認してください。</w:t>
      </w:r>
    </w:p>
    <w:tbl>
      <w:tblPr>
        <w:tblStyle w:val="a3"/>
        <w:tblW w:w="0" w:type="auto"/>
        <w:tblLook w:val="04A0" w:firstRow="1" w:lastRow="0" w:firstColumn="1" w:lastColumn="0" w:noHBand="0" w:noVBand="1"/>
      </w:tblPr>
      <w:tblGrid>
        <w:gridCol w:w="4804"/>
        <w:gridCol w:w="1428"/>
        <w:gridCol w:w="2545"/>
      </w:tblGrid>
      <w:tr w:rsidR="00E57CAC" w:rsidRPr="00E57CAC" w:rsidTr="00572D0E">
        <w:tc>
          <w:tcPr>
            <w:tcW w:w="4804" w:type="dxa"/>
            <w:shd w:val="clear" w:color="auto" w:fill="DAEEF3" w:themeFill="accent5" w:themeFillTint="33"/>
            <w:vAlign w:val="center"/>
          </w:tcPr>
          <w:p w:rsidR="00E57CAC" w:rsidRPr="00446D1C" w:rsidRDefault="00E57CAC" w:rsidP="005C17E0">
            <w:pPr>
              <w:jc w:val="center"/>
              <w:rPr>
                <w:rFonts w:asciiTheme="minorEastAsia" w:eastAsiaTheme="minorEastAsia" w:hAnsiTheme="minorEastAsia"/>
                <w:w w:val="90"/>
                <w:sz w:val="21"/>
              </w:rPr>
            </w:pPr>
            <w:r w:rsidRPr="00446D1C">
              <w:rPr>
                <w:rFonts w:asciiTheme="minorEastAsia" w:eastAsiaTheme="minorEastAsia" w:hAnsiTheme="minorEastAsia" w:hint="eastAsia"/>
                <w:w w:val="90"/>
                <w:sz w:val="21"/>
              </w:rPr>
              <w:t>基準上の要件</w:t>
            </w:r>
          </w:p>
        </w:tc>
        <w:tc>
          <w:tcPr>
            <w:tcW w:w="1428" w:type="dxa"/>
            <w:shd w:val="clear" w:color="auto" w:fill="DAEEF3" w:themeFill="accent5" w:themeFillTint="33"/>
            <w:vAlign w:val="center"/>
          </w:tcPr>
          <w:p w:rsidR="00E57CAC" w:rsidRPr="00446D1C" w:rsidRDefault="00E57CAC" w:rsidP="005C17E0">
            <w:pPr>
              <w:jc w:val="center"/>
              <w:rPr>
                <w:rFonts w:asciiTheme="minorEastAsia" w:eastAsiaTheme="minorEastAsia" w:hAnsiTheme="minorEastAsia"/>
                <w:w w:val="90"/>
                <w:sz w:val="21"/>
              </w:rPr>
            </w:pPr>
            <w:r w:rsidRPr="00446D1C">
              <w:rPr>
                <w:rFonts w:asciiTheme="minorEastAsia" w:eastAsiaTheme="minorEastAsia" w:hAnsiTheme="minorEastAsia" w:hint="eastAsia"/>
                <w:w w:val="90"/>
                <w:sz w:val="21"/>
              </w:rPr>
              <w:t>適 ・ 否</w:t>
            </w:r>
          </w:p>
        </w:tc>
        <w:tc>
          <w:tcPr>
            <w:tcW w:w="2545" w:type="dxa"/>
            <w:shd w:val="clear" w:color="auto" w:fill="DAEEF3" w:themeFill="accent5" w:themeFillTint="33"/>
            <w:vAlign w:val="center"/>
          </w:tcPr>
          <w:p w:rsidR="00E57CAC" w:rsidRPr="00446D1C" w:rsidRDefault="00E57CAC" w:rsidP="005C17E0">
            <w:pPr>
              <w:jc w:val="center"/>
              <w:rPr>
                <w:rFonts w:asciiTheme="minorEastAsia" w:eastAsiaTheme="minorEastAsia" w:hAnsiTheme="minorEastAsia"/>
                <w:w w:val="90"/>
                <w:sz w:val="21"/>
              </w:rPr>
            </w:pPr>
            <w:r w:rsidRPr="00446D1C">
              <w:rPr>
                <w:rFonts w:asciiTheme="minorEastAsia" w:eastAsiaTheme="minorEastAsia" w:hAnsiTheme="minorEastAsia" w:hint="eastAsia"/>
                <w:w w:val="90"/>
                <w:sz w:val="21"/>
              </w:rPr>
              <w:t>備</w:t>
            </w:r>
            <w:r w:rsidR="00446D1C">
              <w:rPr>
                <w:rFonts w:asciiTheme="minorEastAsia" w:eastAsiaTheme="minorEastAsia" w:hAnsiTheme="minorEastAsia" w:hint="eastAsia"/>
                <w:w w:val="90"/>
                <w:sz w:val="21"/>
              </w:rPr>
              <w:t xml:space="preserve">　</w:t>
            </w:r>
            <w:r w:rsidRPr="00446D1C">
              <w:rPr>
                <w:rFonts w:asciiTheme="minorEastAsia" w:eastAsiaTheme="minorEastAsia" w:hAnsiTheme="minorEastAsia" w:hint="eastAsia"/>
                <w:w w:val="90"/>
                <w:sz w:val="21"/>
              </w:rPr>
              <w:t>考</w:t>
            </w:r>
          </w:p>
        </w:tc>
      </w:tr>
      <w:tr w:rsidR="00E57CAC" w:rsidRPr="00E57CAC" w:rsidTr="00572D0E">
        <w:tblPrEx>
          <w:tblCellMar>
            <w:left w:w="99" w:type="dxa"/>
            <w:right w:w="99" w:type="dxa"/>
          </w:tblCellMar>
        </w:tblPrEx>
        <w:tc>
          <w:tcPr>
            <w:tcW w:w="4804" w:type="dxa"/>
            <w:vAlign w:val="center"/>
          </w:tcPr>
          <w:p w:rsidR="00E57CAC" w:rsidRPr="005C17E0" w:rsidRDefault="005C17E0" w:rsidP="005C17E0">
            <w:pPr>
              <w:rPr>
                <w:sz w:val="21"/>
              </w:rPr>
            </w:pPr>
            <w:r>
              <w:rPr>
                <w:rFonts w:hint="eastAsia"/>
                <w:sz w:val="21"/>
              </w:rPr>
              <w:t>(1)一の居室の定員は１人すること。ただし、入所者へのサービスの提供上必要と認められる場合は、２人することができる。（注１）</w:t>
            </w:r>
          </w:p>
        </w:tc>
        <w:tc>
          <w:tcPr>
            <w:tcW w:w="1428" w:type="dxa"/>
            <w:vAlign w:val="center"/>
          </w:tcPr>
          <w:p w:rsidR="00E57CAC" w:rsidRPr="00E57CAC" w:rsidRDefault="00E57CAC" w:rsidP="005C17E0">
            <w:pPr>
              <w:jc w:val="center"/>
              <w:rPr>
                <w:sz w:val="21"/>
              </w:rPr>
            </w:pPr>
            <w:r>
              <w:rPr>
                <w:rFonts w:hint="eastAsia"/>
                <w:sz w:val="21"/>
              </w:rPr>
              <w:t>適　・　否</w:t>
            </w:r>
          </w:p>
        </w:tc>
        <w:tc>
          <w:tcPr>
            <w:tcW w:w="2545" w:type="dxa"/>
          </w:tcPr>
          <w:p w:rsidR="001845AE" w:rsidRPr="00F735F0" w:rsidRDefault="001845AE" w:rsidP="00E57CAC">
            <w:pPr>
              <w:rPr>
                <w:sz w:val="18"/>
                <w:szCs w:val="18"/>
              </w:rPr>
            </w:pPr>
          </w:p>
        </w:tc>
      </w:tr>
      <w:tr w:rsidR="005C17E0" w:rsidRPr="00E57CAC" w:rsidTr="00572D0E">
        <w:trPr>
          <w:trHeight w:val="508"/>
        </w:trPr>
        <w:tc>
          <w:tcPr>
            <w:tcW w:w="4804" w:type="dxa"/>
            <w:vAlign w:val="center"/>
          </w:tcPr>
          <w:p w:rsidR="005C17E0" w:rsidRPr="00E57CAC" w:rsidRDefault="005C17E0" w:rsidP="005C17E0">
            <w:pPr>
              <w:rPr>
                <w:sz w:val="21"/>
              </w:rPr>
            </w:pPr>
            <w:r>
              <w:rPr>
                <w:rFonts w:hint="eastAsia"/>
                <w:sz w:val="21"/>
              </w:rPr>
              <w:t>(2)地階に設けないこと</w:t>
            </w:r>
            <w:r w:rsidR="009D1E03">
              <w:rPr>
                <w:rFonts w:hint="eastAsia"/>
                <w:sz w:val="21"/>
              </w:rPr>
              <w:t>。</w:t>
            </w:r>
          </w:p>
        </w:tc>
        <w:tc>
          <w:tcPr>
            <w:tcW w:w="1428" w:type="dxa"/>
            <w:vAlign w:val="center"/>
          </w:tcPr>
          <w:p w:rsidR="005C17E0" w:rsidRDefault="005C17E0" w:rsidP="005C17E0">
            <w:pPr>
              <w:jc w:val="center"/>
            </w:pPr>
            <w:r w:rsidRPr="00866BD4">
              <w:rPr>
                <w:rFonts w:hint="eastAsia"/>
                <w:sz w:val="21"/>
              </w:rPr>
              <w:t>適　・　否</w:t>
            </w:r>
          </w:p>
        </w:tc>
        <w:tc>
          <w:tcPr>
            <w:tcW w:w="2545" w:type="dxa"/>
          </w:tcPr>
          <w:p w:rsidR="005C17E0" w:rsidRPr="00F735F0" w:rsidRDefault="005C17E0" w:rsidP="00E57CAC">
            <w:pPr>
              <w:rPr>
                <w:sz w:val="18"/>
                <w:szCs w:val="18"/>
              </w:rPr>
            </w:pPr>
          </w:p>
        </w:tc>
      </w:tr>
      <w:tr w:rsidR="005C17E0" w:rsidRPr="00E57CAC" w:rsidTr="00572D0E">
        <w:tc>
          <w:tcPr>
            <w:tcW w:w="4804" w:type="dxa"/>
            <w:vAlign w:val="center"/>
          </w:tcPr>
          <w:p w:rsidR="005C17E0" w:rsidRPr="00E57CAC" w:rsidRDefault="005C17E0" w:rsidP="005C17E0">
            <w:pPr>
              <w:rPr>
                <w:sz w:val="21"/>
              </w:rPr>
            </w:pPr>
            <w:r>
              <w:rPr>
                <w:rFonts w:hint="eastAsia"/>
                <w:sz w:val="21"/>
              </w:rPr>
              <w:t>(3)入所者１人当たりの床面積は、10.65㎡以上とすること。（注２）</w:t>
            </w:r>
          </w:p>
        </w:tc>
        <w:tc>
          <w:tcPr>
            <w:tcW w:w="1428" w:type="dxa"/>
            <w:vAlign w:val="center"/>
          </w:tcPr>
          <w:p w:rsidR="005C17E0" w:rsidRDefault="005C17E0" w:rsidP="005C17E0">
            <w:pPr>
              <w:jc w:val="center"/>
            </w:pPr>
            <w:r w:rsidRPr="00866BD4">
              <w:rPr>
                <w:rFonts w:hint="eastAsia"/>
                <w:sz w:val="21"/>
              </w:rPr>
              <w:t>適　・　否</w:t>
            </w:r>
          </w:p>
        </w:tc>
        <w:tc>
          <w:tcPr>
            <w:tcW w:w="2545" w:type="dxa"/>
          </w:tcPr>
          <w:p w:rsidR="005C17E0" w:rsidRPr="00F735F0" w:rsidRDefault="005C17E0" w:rsidP="00E57CAC">
            <w:pPr>
              <w:rPr>
                <w:sz w:val="18"/>
                <w:szCs w:val="18"/>
              </w:rPr>
            </w:pPr>
          </w:p>
        </w:tc>
      </w:tr>
      <w:tr w:rsidR="005C17E0" w:rsidRPr="00E57CAC" w:rsidTr="00572D0E">
        <w:trPr>
          <w:trHeight w:val="539"/>
        </w:trPr>
        <w:tc>
          <w:tcPr>
            <w:tcW w:w="4804" w:type="dxa"/>
            <w:vAlign w:val="center"/>
          </w:tcPr>
          <w:p w:rsidR="005C17E0" w:rsidRPr="00E57CAC" w:rsidRDefault="005C17E0" w:rsidP="005C17E0">
            <w:pPr>
              <w:rPr>
                <w:sz w:val="21"/>
              </w:rPr>
            </w:pPr>
            <w:r>
              <w:rPr>
                <w:rFonts w:hint="eastAsia"/>
                <w:sz w:val="21"/>
              </w:rPr>
              <w:t>(4)寝台又はこれに代わる設備を備えること。</w:t>
            </w:r>
          </w:p>
        </w:tc>
        <w:tc>
          <w:tcPr>
            <w:tcW w:w="1428" w:type="dxa"/>
            <w:vAlign w:val="center"/>
          </w:tcPr>
          <w:p w:rsidR="005C17E0" w:rsidRDefault="005C17E0" w:rsidP="005C17E0">
            <w:pPr>
              <w:jc w:val="center"/>
            </w:pPr>
            <w:r w:rsidRPr="00866BD4">
              <w:rPr>
                <w:rFonts w:hint="eastAsia"/>
                <w:sz w:val="21"/>
              </w:rPr>
              <w:t>適　・　否</w:t>
            </w:r>
          </w:p>
        </w:tc>
        <w:tc>
          <w:tcPr>
            <w:tcW w:w="2545" w:type="dxa"/>
          </w:tcPr>
          <w:p w:rsidR="005C17E0" w:rsidRPr="00F735F0" w:rsidRDefault="005C17E0" w:rsidP="00E57CAC">
            <w:pPr>
              <w:rPr>
                <w:sz w:val="18"/>
                <w:szCs w:val="18"/>
              </w:rPr>
            </w:pPr>
          </w:p>
        </w:tc>
      </w:tr>
      <w:tr w:rsidR="005C17E0" w:rsidRPr="00E57CAC" w:rsidTr="00572D0E">
        <w:tc>
          <w:tcPr>
            <w:tcW w:w="4804" w:type="dxa"/>
            <w:vAlign w:val="center"/>
          </w:tcPr>
          <w:p w:rsidR="005C17E0" w:rsidRPr="00E57CAC" w:rsidRDefault="005C17E0" w:rsidP="005C17E0">
            <w:pPr>
              <w:rPr>
                <w:sz w:val="21"/>
              </w:rPr>
            </w:pPr>
            <w:r>
              <w:rPr>
                <w:rFonts w:hint="eastAsia"/>
                <w:sz w:val="21"/>
              </w:rPr>
              <w:t>(5)１以上の出入口は、避難上有効な空地、廊下又は広間に直接面して設けること。</w:t>
            </w:r>
          </w:p>
        </w:tc>
        <w:tc>
          <w:tcPr>
            <w:tcW w:w="1428" w:type="dxa"/>
            <w:vAlign w:val="center"/>
          </w:tcPr>
          <w:p w:rsidR="005C17E0" w:rsidRDefault="005C17E0" w:rsidP="005C17E0">
            <w:pPr>
              <w:jc w:val="center"/>
            </w:pPr>
            <w:r w:rsidRPr="00866BD4">
              <w:rPr>
                <w:rFonts w:hint="eastAsia"/>
                <w:sz w:val="21"/>
              </w:rPr>
              <w:t>適　・　否</w:t>
            </w:r>
          </w:p>
        </w:tc>
        <w:tc>
          <w:tcPr>
            <w:tcW w:w="2545" w:type="dxa"/>
          </w:tcPr>
          <w:p w:rsidR="005C17E0" w:rsidRPr="00F735F0" w:rsidRDefault="005C17E0" w:rsidP="00E57CAC">
            <w:pPr>
              <w:rPr>
                <w:sz w:val="18"/>
                <w:szCs w:val="18"/>
              </w:rPr>
            </w:pPr>
          </w:p>
        </w:tc>
      </w:tr>
      <w:tr w:rsidR="005C17E0" w:rsidRPr="00E57CAC" w:rsidTr="00572D0E">
        <w:trPr>
          <w:trHeight w:val="720"/>
        </w:trPr>
        <w:tc>
          <w:tcPr>
            <w:tcW w:w="4804" w:type="dxa"/>
            <w:vAlign w:val="center"/>
          </w:tcPr>
          <w:p w:rsidR="005C17E0" w:rsidRPr="00E57CAC" w:rsidRDefault="005C17E0" w:rsidP="005C17E0">
            <w:pPr>
              <w:rPr>
                <w:sz w:val="21"/>
              </w:rPr>
            </w:pPr>
            <w:r>
              <w:rPr>
                <w:rFonts w:hint="eastAsia"/>
                <w:sz w:val="21"/>
              </w:rPr>
              <w:t>(6)床面積の14分の１以上に相当する面積を直接外気に面して開放できるようにすること。</w:t>
            </w:r>
          </w:p>
        </w:tc>
        <w:tc>
          <w:tcPr>
            <w:tcW w:w="1428" w:type="dxa"/>
            <w:vAlign w:val="center"/>
          </w:tcPr>
          <w:p w:rsidR="005C17E0" w:rsidRDefault="005C17E0" w:rsidP="005C17E0">
            <w:pPr>
              <w:jc w:val="center"/>
            </w:pPr>
            <w:r w:rsidRPr="00866BD4">
              <w:rPr>
                <w:rFonts w:hint="eastAsia"/>
                <w:sz w:val="21"/>
              </w:rPr>
              <w:t>適　・　否</w:t>
            </w:r>
          </w:p>
        </w:tc>
        <w:tc>
          <w:tcPr>
            <w:tcW w:w="2545" w:type="dxa"/>
          </w:tcPr>
          <w:p w:rsidR="005C17E0" w:rsidRPr="00F735F0" w:rsidRDefault="005C17E0" w:rsidP="00E57CAC">
            <w:pPr>
              <w:rPr>
                <w:sz w:val="18"/>
                <w:szCs w:val="18"/>
              </w:rPr>
            </w:pPr>
          </w:p>
        </w:tc>
      </w:tr>
      <w:tr w:rsidR="005C17E0" w:rsidRPr="00E57CAC" w:rsidTr="00572D0E">
        <w:trPr>
          <w:trHeight w:val="750"/>
        </w:trPr>
        <w:tc>
          <w:tcPr>
            <w:tcW w:w="4804" w:type="dxa"/>
            <w:vAlign w:val="center"/>
          </w:tcPr>
          <w:p w:rsidR="005C17E0" w:rsidRDefault="005C17E0" w:rsidP="005C17E0">
            <w:pPr>
              <w:rPr>
                <w:sz w:val="21"/>
              </w:rPr>
            </w:pPr>
            <w:r>
              <w:rPr>
                <w:rFonts w:hint="eastAsia"/>
                <w:sz w:val="21"/>
              </w:rPr>
              <w:t>(7)入所者の身の回り品を保管することができる設備を備えること。</w:t>
            </w:r>
          </w:p>
        </w:tc>
        <w:tc>
          <w:tcPr>
            <w:tcW w:w="1428" w:type="dxa"/>
            <w:vAlign w:val="center"/>
          </w:tcPr>
          <w:p w:rsidR="005C17E0" w:rsidRDefault="005C17E0" w:rsidP="005C17E0">
            <w:pPr>
              <w:jc w:val="center"/>
            </w:pPr>
            <w:r w:rsidRPr="00866BD4">
              <w:rPr>
                <w:rFonts w:hint="eastAsia"/>
                <w:sz w:val="21"/>
              </w:rPr>
              <w:t>適　・　否</w:t>
            </w:r>
          </w:p>
        </w:tc>
        <w:tc>
          <w:tcPr>
            <w:tcW w:w="2545" w:type="dxa"/>
          </w:tcPr>
          <w:p w:rsidR="005C17E0" w:rsidRPr="00F735F0" w:rsidRDefault="005C17E0" w:rsidP="00E57CAC">
            <w:pPr>
              <w:rPr>
                <w:sz w:val="18"/>
                <w:szCs w:val="18"/>
              </w:rPr>
            </w:pPr>
          </w:p>
        </w:tc>
      </w:tr>
      <w:tr w:rsidR="005C17E0" w:rsidRPr="00E57CAC" w:rsidTr="00572D0E">
        <w:trPr>
          <w:trHeight w:val="479"/>
        </w:trPr>
        <w:tc>
          <w:tcPr>
            <w:tcW w:w="4804" w:type="dxa"/>
            <w:vAlign w:val="center"/>
          </w:tcPr>
          <w:p w:rsidR="005C17E0" w:rsidRDefault="005C17E0" w:rsidP="005C17E0">
            <w:pPr>
              <w:rPr>
                <w:sz w:val="21"/>
              </w:rPr>
            </w:pPr>
            <w:r>
              <w:rPr>
                <w:rFonts w:hint="eastAsia"/>
                <w:sz w:val="21"/>
              </w:rPr>
              <w:t>(8)ブザー又はこれに代わる設備を設けること。</w:t>
            </w:r>
          </w:p>
        </w:tc>
        <w:tc>
          <w:tcPr>
            <w:tcW w:w="1428" w:type="dxa"/>
            <w:vAlign w:val="center"/>
          </w:tcPr>
          <w:p w:rsidR="005C17E0" w:rsidRDefault="005C17E0" w:rsidP="005C17E0">
            <w:pPr>
              <w:jc w:val="center"/>
            </w:pPr>
            <w:r w:rsidRPr="00866BD4">
              <w:rPr>
                <w:rFonts w:hint="eastAsia"/>
                <w:sz w:val="21"/>
              </w:rPr>
              <w:t>適　・　否</w:t>
            </w:r>
          </w:p>
        </w:tc>
        <w:tc>
          <w:tcPr>
            <w:tcW w:w="2545" w:type="dxa"/>
          </w:tcPr>
          <w:p w:rsidR="005C17E0" w:rsidRPr="00F735F0" w:rsidRDefault="005C17E0" w:rsidP="00E57CAC">
            <w:pPr>
              <w:rPr>
                <w:sz w:val="18"/>
                <w:szCs w:val="18"/>
              </w:rPr>
            </w:pPr>
          </w:p>
        </w:tc>
      </w:tr>
    </w:tbl>
    <w:p w:rsidR="00E57CAC" w:rsidRPr="00F735F0" w:rsidRDefault="005C17E0" w:rsidP="00E57CAC">
      <w:pPr>
        <w:rPr>
          <w:w w:val="90"/>
          <w:sz w:val="21"/>
        </w:rPr>
      </w:pPr>
      <w:r w:rsidRPr="00F735F0">
        <w:rPr>
          <w:rFonts w:hint="eastAsia"/>
          <w:w w:val="90"/>
          <w:sz w:val="21"/>
        </w:rPr>
        <w:t xml:space="preserve">注１　</w:t>
      </w:r>
      <w:r w:rsidR="00F735F0">
        <w:rPr>
          <w:rFonts w:hint="eastAsia"/>
          <w:w w:val="90"/>
          <w:sz w:val="21"/>
        </w:rPr>
        <w:t>経過措置が適用される施設においては、「４人以下」とする。</w:t>
      </w:r>
    </w:p>
    <w:p w:rsidR="005C17E0" w:rsidRPr="00F735F0" w:rsidRDefault="005C17E0" w:rsidP="00E57CAC">
      <w:pPr>
        <w:rPr>
          <w:w w:val="90"/>
          <w:sz w:val="21"/>
        </w:rPr>
      </w:pPr>
      <w:r w:rsidRPr="00F735F0">
        <w:rPr>
          <w:rFonts w:hint="eastAsia"/>
          <w:w w:val="90"/>
          <w:sz w:val="21"/>
        </w:rPr>
        <w:t xml:space="preserve">注２　</w:t>
      </w:r>
      <w:r w:rsidR="00F735F0">
        <w:rPr>
          <w:rFonts w:hint="eastAsia"/>
          <w:w w:val="90"/>
          <w:sz w:val="21"/>
        </w:rPr>
        <w:t>経過措置が適用される施設においては、「収納設備等を除き、4.95㎡以上」とする。</w:t>
      </w:r>
    </w:p>
    <w:p w:rsidR="005C17E0" w:rsidRPr="005C17E0" w:rsidRDefault="005C17E0" w:rsidP="005C17E0">
      <w:pPr>
        <w:rPr>
          <w:sz w:val="21"/>
        </w:rPr>
      </w:pPr>
    </w:p>
    <w:p w:rsidR="005C17E0" w:rsidRDefault="00446D1C" w:rsidP="005C17E0">
      <w:pPr>
        <w:rPr>
          <w:sz w:val="21"/>
        </w:rPr>
      </w:pPr>
      <w:r>
        <w:rPr>
          <w:rFonts w:hint="eastAsia"/>
          <w:sz w:val="21"/>
        </w:rPr>
        <w:t>(2)改修後の居室について</w:t>
      </w:r>
    </w:p>
    <w:p w:rsidR="00446D1C" w:rsidRPr="005C17E0" w:rsidRDefault="00446D1C" w:rsidP="005C17E0">
      <w:pPr>
        <w:rPr>
          <w:sz w:val="21"/>
        </w:rPr>
      </w:pPr>
      <w:r>
        <w:rPr>
          <w:rFonts w:hint="eastAsia"/>
          <w:sz w:val="21"/>
        </w:rPr>
        <w:t xml:space="preserve">　改修後の特別養護老人ホームの居室が、次の要件を満たしていることを確認してください。</w:t>
      </w:r>
    </w:p>
    <w:tbl>
      <w:tblPr>
        <w:tblStyle w:val="a3"/>
        <w:tblW w:w="0" w:type="auto"/>
        <w:tblLook w:val="04A0" w:firstRow="1" w:lastRow="0" w:firstColumn="1" w:lastColumn="0" w:noHBand="0" w:noVBand="1"/>
      </w:tblPr>
      <w:tblGrid>
        <w:gridCol w:w="4805"/>
        <w:gridCol w:w="1427"/>
        <w:gridCol w:w="2545"/>
      </w:tblGrid>
      <w:tr w:rsidR="00F735F0" w:rsidRPr="00E57CAC" w:rsidTr="00572D0E">
        <w:tc>
          <w:tcPr>
            <w:tcW w:w="4805" w:type="dxa"/>
            <w:shd w:val="clear" w:color="auto" w:fill="DAEEF3" w:themeFill="accent5" w:themeFillTint="33"/>
            <w:vAlign w:val="center"/>
          </w:tcPr>
          <w:p w:rsidR="00F735F0" w:rsidRPr="00446D1C" w:rsidRDefault="00F735F0" w:rsidP="00A871F6">
            <w:pPr>
              <w:jc w:val="center"/>
              <w:rPr>
                <w:rFonts w:asciiTheme="minorEastAsia" w:eastAsiaTheme="minorEastAsia" w:hAnsiTheme="minorEastAsia"/>
                <w:w w:val="90"/>
                <w:sz w:val="21"/>
              </w:rPr>
            </w:pPr>
            <w:r w:rsidRPr="00446D1C">
              <w:rPr>
                <w:rFonts w:asciiTheme="minorEastAsia" w:eastAsiaTheme="minorEastAsia" w:hAnsiTheme="minorEastAsia" w:hint="eastAsia"/>
                <w:w w:val="90"/>
                <w:sz w:val="21"/>
              </w:rPr>
              <w:t>基準上の要件</w:t>
            </w:r>
          </w:p>
        </w:tc>
        <w:tc>
          <w:tcPr>
            <w:tcW w:w="1427" w:type="dxa"/>
            <w:shd w:val="clear" w:color="auto" w:fill="DAEEF3" w:themeFill="accent5" w:themeFillTint="33"/>
            <w:vAlign w:val="center"/>
          </w:tcPr>
          <w:p w:rsidR="00F735F0" w:rsidRPr="00446D1C" w:rsidRDefault="00F735F0" w:rsidP="00A871F6">
            <w:pPr>
              <w:jc w:val="center"/>
              <w:rPr>
                <w:rFonts w:asciiTheme="minorEastAsia" w:eastAsiaTheme="minorEastAsia" w:hAnsiTheme="minorEastAsia"/>
                <w:w w:val="90"/>
                <w:sz w:val="21"/>
              </w:rPr>
            </w:pPr>
            <w:r w:rsidRPr="00446D1C">
              <w:rPr>
                <w:rFonts w:asciiTheme="minorEastAsia" w:eastAsiaTheme="minorEastAsia" w:hAnsiTheme="minorEastAsia" w:hint="eastAsia"/>
                <w:w w:val="90"/>
                <w:sz w:val="21"/>
              </w:rPr>
              <w:t>適 ・ 否</w:t>
            </w:r>
          </w:p>
        </w:tc>
        <w:tc>
          <w:tcPr>
            <w:tcW w:w="2545" w:type="dxa"/>
            <w:shd w:val="clear" w:color="auto" w:fill="DAEEF3" w:themeFill="accent5" w:themeFillTint="33"/>
            <w:vAlign w:val="center"/>
          </w:tcPr>
          <w:p w:rsidR="00F735F0" w:rsidRPr="00446D1C" w:rsidRDefault="00F735F0" w:rsidP="00A871F6">
            <w:pPr>
              <w:jc w:val="center"/>
              <w:rPr>
                <w:rFonts w:asciiTheme="minorEastAsia" w:eastAsiaTheme="minorEastAsia" w:hAnsiTheme="minorEastAsia"/>
                <w:w w:val="90"/>
                <w:sz w:val="21"/>
              </w:rPr>
            </w:pPr>
            <w:r w:rsidRPr="00446D1C">
              <w:rPr>
                <w:rFonts w:asciiTheme="minorEastAsia" w:eastAsiaTheme="minorEastAsia" w:hAnsiTheme="minorEastAsia" w:hint="eastAsia"/>
                <w:w w:val="90"/>
                <w:sz w:val="21"/>
              </w:rPr>
              <w:t>備</w:t>
            </w:r>
            <w:r w:rsidR="00446D1C">
              <w:rPr>
                <w:rFonts w:asciiTheme="minorEastAsia" w:eastAsiaTheme="minorEastAsia" w:hAnsiTheme="minorEastAsia" w:hint="eastAsia"/>
                <w:w w:val="90"/>
                <w:sz w:val="21"/>
              </w:rPr>
              <w:t xml:space="preserve">　</w:t>
            </w:r>
            <w:r w:rsidRPr="00446D1C">
              <w:rPr>
                <w:rFonts w:asciiTheme="minorEastAsia" w:eastAsiaTheme="minorEastAsia" w:hAnsiTheme="minorEastAsia" w:hint="eastAsia"/>
                <w:w w:val="90"/>
                <w:sz w:val="21"/>
              </w:rPr>
              <w:t>考</w:t>
            </w:r>
          </w:p>
        </w:tc>
      </w:tr>
      <w:tr w:rsidR="00F735F0" w:rsidRPr="00F735F0" w:rsidTr="00572D0E">
        <w:trPr>
          <w:trHeight w:val="1232"/>
        </w:trPr>
        <w:tc>
          <w:tcPr>
            <w:tcW w:w="4805" w:type="dxa"/>
            <w:vAlign w:val="center"/>
          </w:tcPr>
          <w:p w:rsidR="009E29DF" w:rsidRPr="005C17E0" w:rsidRDefault="009E29DF" w:rsidP="009E29DF">
            <w:pPr>
              <w:rPr>
                <w:sz w:val="21"/>
              </w:rPr>
            </w:pPr>
            <w:r>
              <w:rPr>
                <w:rFonts w:hint="eastAsia"/>
                <w:sz w:val="21"/>
              </w:rPr>
              <w:t>(1)</w:t>
            </w:r>
            <w:r w:rsidR="00CC1B70">
              <w:rPr>
                <w:rFonts w:hint="eastAsia"/>
                <w:sz w:val="21"/>
              </w:rPr>
              <w:t>条例及び</w:t>
            </w:r>
            <w:r w:rsidR="00D077E2">
              <w:rPr>
                <w:rFonts w:hint="eastAsia"/>
                <w:sz w:val="21"/>
              </w:rPr>
              <w:t>建築基準法等の関係諸規定に従うとともに、</w:t>
            </w:r>
            <w:r>
              <w:rPr>
                <w:rFonts w:hint="eastAsia"/>
                <w:sz w:val="21"/>
              </w:rPr>
              <w:t>日照、採光、換気等の入所者の保健衛生に関する事項について、十分考慮したものであること。</w:t>
            </w:r>
          </w:p>
        </w:tc>
        <w:tc>
          <w:tcPr>
            <w:tcW w:w="1427" w:type="dxa"/>
            <w:vAlign w:val="center"/>
          </w:tcPr>
          <w:p w:rsidR="00F735F0" w:rsidRPr="00E57CAC" w:rsidRDefault="00F735F0" w:rsidP="00A871F6">
            <w:pPr>
              <w:jc w:val="center"/>
              <w:rPr>
                <w:sz w:val="21"/>
              </w:rPr>
            </w:pPr>
            <w:r>
              <w:rPr>
                <w:rFonts w:hint="eastAsia"/>
                <w:sz w:val="21"/>
              </w:rPr>
              <w:t>適　・　否</w:t>
            </w:r>
          </w:p>
        </w:tc>
        <w:tc>
          <w:tcPr>
            <w:tcW w:w="2545" w:type="dxa"/>
          </w:tcPr>
          <w:p w:rsidR="00F735F0" w:rsidRPr="00F735F0" w:rsidRDefault="00F735F0" w:rsidP="00A871F6">
            <w:pPr>
              <w:rPr>
                <w:sz w:val="18"/>
                <w:szCs w:val="18"/>
              </w:rPr>
            </w:pPr>
          </w:p>
        </w:tc>
      </w:tr>
      <w:tr w:rsidR="009E29DF" w:rsidRPr="00F735F0" w:rsidTr="00572D0E">
        <w:trPr>
          <w:trHeight w:val="642"/>
        </w:trPr>
        <w:tc>
          <w:tcPr>
            <w:tcW w:w="4805" w:type="dxa"/>
            <w:vAlign w:val="center"/>
          </w:tcPr>
          <w:p w:rsidR="009E29DF" w:rsidRDefault="009E29DF" w:rsidP="00CC1B70">
            <w:pPr>
              <w:rPr>
                <w:sz w:val="21"/>
              </w:rPr>
            </w:pPr>
            <w:r>
              <w:rPr>
                <w:rFonts w:hint="eastAsia"/>
                <w:sz w:val="21"/>
              </w:rPr>
              <w:t>(2)</w:t>
            </w:r>
            <w:r w:rsidR="003432FF">
              <w:rPr>
                <w:rFonts w:hint="eastAsia"/>
                <w:sz w:val="21"/>
              </w:rPr>
              <w:t>消防法（昭和23年法律第186号）</w:t>
            </w:r>
            <w:r w:rsidR="009D1E03">
              <w:rPr>
                <w:rFonts w:hint="eastAsia"/>
                <w:sz w:val="21"/>
              </w:rPr>
              <w:t>、</w:t>
            </w:r>
            <w:r w:rsidR="003432FF">
              <w:rPr>
                <w:rFonts w:hint="eastAsia"/>
                <w:sz w:val="21"/>
              </w:rPr>
              <w:t>その他法令等に</w:t>
            </w:r>
            <w:r w:rsidR="00CC1B70">
              <w:rPr>
                <w:rFonts w:hint="eastAsia"/>
                <w:sz w:val="21"/>
              </w:rPr>
              <w:t>規定された設備を備えていること</w:t>
            </w:r>
            <w:r w:rsidR="003432FF">
              <w:rPr>
                <w:rFonts w:hint="eastAsia"/>
                <w:sz w:val="21"/>
              </w:rPr>
              <w:t>。</w:t>
            </w:r>
          </w:p>
        </w:tc>
        <w:tc>
          <w:tcPr>
            <w:tcW w:w="1427" w:type="dxa"/>
            <w:vAlign w:val="center"/>
          </w:tcPr>
          <w:p w:rsidR="009E29DF" w:rsidRDefault="003432FF" w:rsidP="00A871F6">
            <w:pPr>
              <w:jc w:val="center"/>
              <w:rPr>
                <w:sz w:val="21"/>
              </w:rPr>
            </w:pPr>
            <w:r>
              <w:rPr>
                <w:rFonts w:hint="eastAsia"/>
                <w:sz w:val="21"/>
              </w:rPr>
              <w:t>適　・　否</w:t>
            </w:r>
          </w:p>
        </w:tc>
        <w:tc>
          <w:tcPr>
            <w:tcW w:w="2545" w:type="dxa"/>
          </w:tcPr>
          <w:p w:rsidR="009E29DF" w:rsidRPr="00F735F0" w:rsidRDefault="009E29DF" w:rsidP="00A871F6">
            <w:pPr>
              <w:rPr>
                <w:sz w:val="18"/>
                <w:szCs w:val="18"/>
              </w:rPr>
            </w:pPr>
          </w:p>
        </w:tc>
      </w:tr>
    </w:tbl>
    <w:p w:rsidR="00446D1C" w:rsidRDefault="00446D1C" w:rsidP="005C17E0">
      <w:pPr>
        <w:rPr>
          <w:sz w:val="21"/>
        </w:rPr>
      </w:pPr>
    </w:p>
    <w:p w:rsidR="005C17E0" w:rsidRPr="005C17E0" w:rsidRDefault="00572D0E" w:rsidP="00F856FF">
      <w:pPr>
        <w:ind w:firstLineChars="200" w:firstLine="420"/>
        <w:rPr>
          <w:sz w:val="21"/>
        </w:rPr>
      </w:pPr>
      <w:bookmarkStart w:id="0" w:name="_GoBack"/>
      <w:bookmarkEnd w:id="0"/>
      <w:r>
        <w:rPr>
          <w:rFonts w:hint="eastAsia"/>
          <w:sz w:val="21"/>
        </w:rPr>
        <w:t xml:space="preserve">　　</w:t>
      </w:r>
      <w:r w:rsidR="005C17E0">
        <w:rPr>
          <w:rFonts w:hint="eastAsia"/>
          <w:sz w:val="21"/>
        </w:rPr>
        <w:t>年</w:t>
      </w:r>
      <w:r>
        <w:rPr>
          <w:rFonts w:hint="eastAsia"/>
          <w:sz w:val="21"/>
        </w:rPr>
        <w:t xml:space="preserve">　　</w:t>
      </w:r>
      <w:r w:rsidR="005C17E0">
        <w:rPr>
          <w:rFonts w:hint="eastAsia"/>
          <w:sz w:val="21"/>
        </w:rPr>
        <w:t>月</w:t>
      </w:r>
      <w:r w:rsidR="006D6255">
        <w:rPr>
          <w:rFonts w:hint="eastAsia"/>
          <w:sz w:val="21"/>
        </w:rPr>
        <w:t xml:space="preserve">　</w:t>
      </w:r>
      <w:r w:rsidR="005C17E0">
        <w:rPr>
          <w:rFonts w:hint="eastAsia"/>
          <w:sz w:val="21"/>
        </w:rPr>
        <w:t>日</w:t>
      </w:r>
    </w:p>
    <w:p w:rsidR="005C17E0" w:rsidRPr="00F735F0" w:rsidRDefault="005C17E0" w:rsidP="005C17E0">
      <w:pPr>
        <w:rPr>
          <w:sz w:val="21"/>
          <w:u w:val="single"/>
        </w:rPr>
      </w:pPr>
      <w:r>
        <w:rPr>
          <w:rFonts w:hint="eastAsia"/>
          <w:sz w:val="21"/>
        </w:rPr>
        <w:t xml:space="preserve">　法　人　名</w:t>
      </w:r>
      <w:r w:rsidR="00F735F0">
        <w:rPr>
          <w:rFonts w:hint="eastAsia"/>
          <w:sz w:val="21"/>
        </w:rPr>
        <w:t xml:space="preserve">　　　</w:t>
      </w:r>
      <w:r w:rsidR="00F735F0">
        <w:rPr>
          <w:rFonts w:hint="eastAsia"/>
          <w:sz w:val="21"/>
          <w:u w:val="single"/>
        </w:rPr>
        <w:t xml:space="preserve">　</w:t>
      </w:r>
      <w:r w:rsidR="00572D0E">
        <w:rPr>
          <w:rFonts w:hint="eastAsia"/>
          <w:sz w:val="21"/>
          <w:u w:val="single"/>
        </w:rPr>
        <w:t xml:space="preserve">　　　　　　　　</w:t>
      </w:r>
      <w:r w:rsidR="00F735F0">
        <w:rPr>
          <w:rFonts w:hint="eastAsia"/>
          <w:sz w:val="21"/>
          <w:u w:val="single"/>
        </w:rPr>
        <w:t xml:space="preserve">　　　　　　　　　　　　　　　　　　　　　　　　</w:t>
      </w:r>
    </w:p>
    <w:p w:rsidR="005C17E0" w:rsidRPr="00F735F0" w:rsidRDefault="00F735F0" w:rsidP="00140EBB">
      <w:pPr>
        <w:jc w:val="left"/>
        <w:rPr>
          <w:sz w:val="21"/>
          <w:u w:val="single"/>
        </w:rPr>
      </w:pPr>
      <w:r>
        <w:rPr>
          <w:rFonts w:hint="eastAsia"/>
          <w:sz w:val="21"/>
        </w:rPr>
        <w:t>代表者職・氏名</w:t>
      </w:r>
      <w:r w:rsidR="00140EBB">
        <w:rPr>
          <w:rFonts w:hint="eastAsia"/>
          <w:sz w:val="21"/>
        </w:rPr>
        <w:t xml:space="preserve">　　　</w:t>
      </w:r>
      <w:r w:rsidR="00803B09">
        <w:rPr>
          <w:rFonts w:hint="eastAsia"/>
          <w:sz w:val="21"/>
          <w:u w:val="single"/>
        </w:rPr>
        <w:t xml:space="preserve">理事長　　　</w:t>
      </w:r>
      <w:r w:rsidR="00572D0E">
        <w:rPr>
          <w:rFonts w:hint="eastAsia"/>
          <w:sz w:val="21"/>
          <w:u w:val="single"/>
        </w:rPr>
        <w:t xml:space="preserve">　　　　　</w:t>
      </w:r>
      <w:r w:rsidR="00317A7B">
        <w:rPr>
          <w:rFonts w:hint="eastAsia"/>
          <w:sz w:val="21"/>
          <w:u w:val="single"/>
        </w:rPr>
        <w:t xml:space="preserve">　　</w:t>
      </w:r>
      <w:r>
        <w:rPr>
          <w:rFonts w:hint="eastAsia"/>
          <w:sz w:val="21"/>
          <w:u w:val="single"/>
        </w:rPr>
        <w:t xml:space="preserve">　　　　　　　　　　　　</w:t>
      </w:r>
      <w:r w:rsidR="00140EBB">
        <w:rPr>
          <w:rFonts w:hint="eastAsia"/>
          <w:sz w:val="21"/>
          <w:u w:val="single"/>
        </w:rPr>
        <w:t>印</w:t>
      </w:r>
      <w:r>
        <w:rPr>
          <w:rFonts w:hint="eastAsia"/>
          <w:sz w:val="21"/>
          <w:u w:val="single"/>
        </w:rPr>
        <w:t xml:space="preserve">　　　　　　</w:t>
      </w:r>
    </w:p>
    <w:sectPr w:rsidR="005C17E0" w:rsidRPr="00F735F0" w:rsidSect="00446D1C">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B5" w:rsidRDefault="005313B5" w:rsidP="00317A7B">
      <w:r>
        <w:separator/>
      </w:r>
    </w:p>
  </w:endnote>
  <w:endnote w:type="continuationSeparator" w:id="0">
    <w:p w:rsidR="005313B5" w:rsidRDefault="005313B5" w:rsidP="0031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B5" w:rsidRDefault="005313B5" w:rsidP="00317A7B">
      <w:r>
        <w:separator/>
      </w:r>
    </w:p>
  </w:footnote>
  <w:footnote w:type="continuationSeparator" w:id="0">
    <w:p w:rsidR="005313B5" w:rsidRDefault="005313B5" w:rsidP="0031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AC"/>
    <w:rsid w:val="000C15F9"/>
    <w:rsid w:val="00140EBB"/>
    <w:rsid w:val="001845AE"/>
    <w:rsid w:val="00317A7B"/>
    <w:rsid w:val="003432FF"/>
    <w:rsid w:val="003866CD"/>
    <w:rsid w:val="00446D1C"/>
    <w:rsid w:val="005313B5"/>
    <w:rsid w:val="00572D0E"/>
    <w:rsid w:val="005C17E0"/>
    <w:rsid w:val="006D6255"/>
    <w:rsid w:val="007F41C4"/>
    <w:rsid w:val="00803B09"/>
    <w:rsid w:val="008310D7"/>
    <w:rsid w:val="009C7B4B"/>
    <w:rsid w:val="009D1E03"/>
    <w:rsid w:val="009E29DF"/>
    <w:rsid w:val="00AB7121"/>
    <w:rsid w:val="00BE6C5B"/>
    <w:rsid w:val="00CC1B70"/>
    <w:rsid w:val="00D077E2"/>
    <w:rsid w:val="00DE5980"/>
    <w:rsid w:val="00E05F69"/>
    <w:rsid w:val="00E57CAC"/>
    <w:rsid w:val="00F57FDF"/>
    <w:rsid w:val="00F735F0"/>
    <w:rsid w:val="00F8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D715F00-B39E-47AD-8296-63B56E04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9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7A7B"/>
    <w:pPr>
      <w:tabs>
        <w:tab w:val="center" w:pos="4252"/>
        <w:tab w:val="right" w:pos="8504"/>
      </w:tabs>
      <w:snapToGrid w:val="0"/>
    </w:pPr>
  </w:style>
  <w:style w:type="character" w:customStyle="1" w:styleId="a5">
    <w:name w:val="ヘッダー (文字)"/>
    <w:basedOn w:val="a0"/>
    <w:link w:val="a4"/>
    <w:uiPriority w:val="99"/>
    <w:rsid w:val="00317A7B"/>
  </w:style>
  <w:style w:type="paragraph" w:styleId="a6">
    <w:name w:val="footer"/>
    <w:basedOn w:val="a"/>
    <w:link w:val="a7"/>
    <w:uiPriority w:val="99"/>
    <w:unhideWhenUsed/>
    <w:rsid w:val="00317A7B"/>
    <w:pPr>
      <w:tabs>
        <w:tab w:val="center" w:pos="4252"/>
        <w:tab w:val="right" w:pos="8504"/>
      </w:tabs>
      <w:snapToGrid w:val="0"/>
    </w:pPr>
  </w:style>
  <w:style w:type="character" w:customStyle="1" w:styleId="a7">
    <w:name w:val="フッター (文字)"/>
    <w:basedOn w:val="a0"/>
    <w:link w:val="a6"/>
    <w:uiPriority w:val="99"/>
    <w:rsid w:val="0031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5093B-896A-4C01-B381-6BDFDA67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宏和</dc:creator>
  <cp:lastModifiedBy>user</cp:lastModifiedBy>
  <cp:revision>3</cp:revision>
  <dcterms:created xsi:type="dcterms:W3CDTF">2018-08-31T05:14:00Z</dcterms:created>
  <dcterms:modified xsi:type="dcterms:W3CDTF">2019-05-24T03:01:00Z</dcterms:modified>
</cp:coreProperties>
</file>